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D0D0D"/>
          <w:kern w:val="0"/>
          <w:sz w:val="36"/>
          <w:szCs w:val="36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D0D0D"/>
          <w:kern w:val="0"/>
          <w:sz w:val="36"/>
          <w:szCs w:val="36"/>
          <w:u w:val="single"/>
          <w:lang w:val="en-US" w:eastAsia="zh-CN" w:bidi="ar"/>
        </w:rPr>
        <w:t>医院固定资产管理信息系统、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D0D0D"/>
          <w:kern w:val="0"/>
          <w:sz w:val="36"/>
          <w:szCs w:val="36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D0D0D"/>
          <w:kern w:val="0"/>
          <w:sz w:val="36"/>
          <w:szCs w:val="36"/>
          <w:u w:val="single"/>
          <w:lang w:val="en-US" w:eastAsia="zh-CN" w:bidi="ar"/>
        </w:rPr>
        <w:t>设备及耗材采购项目技术要求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(一)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采购内容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标签打印机1 台；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手持机1 台、；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软件1 套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；</w:t>
      </w:r>
    </w:p>
    <w:p>
      <w:pPr>
        <w:pStyle w:val="2"/>
        <w:spacing w:after="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普通标签（按实际需求）；</w:t>
      </w:r>
    </w:p>
    <w:p>
      <w:pPr>
        <w:pStyle w:val="2"/>
        <w:spacing w:after="0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抗金属标签（按实际需求）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pStyle w:val="2"/>
        <w:spacing w:after="0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pStyle w:val="2"/>
        <w:spacing w:after="0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</w:rPr>
        <w:t>采购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内容技术</w:t>
      </w:r>
      <w:r>
        <w:rPr>
          <w:rFonts w:hint="eastAsia" w:ascii="宋体" w:hAnsi="宋体" w:eastAsia="宋体" w:cs="宋体"/>
          <w:b/>
          <w:bCs/>
          <w:sz w:val="24"/>
        </w:rPr>
        <w:t>要求</w:t>
      </w:r>
      <w:r>
        <w:rPr>
          <w:rFonts w:hint="eastAsia" w:ascii="宋体" w:hAnsi="宋体" w:cs="宋体"/>
          <w:b/>
          <w:bCs/>
          <w:sz w:val="24"/>
          <w:lang w:eastAsia="zh-CN"/>
        </w:rPr>
        <w:t>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6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9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UHF智能手持终端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r>
              <w:rPr>
                <w:rFonts w:hint="eastAsia"/>
              </w:rPr>
              <w:t>显示屏</w:t>
            </w:r>
          </w:p>
        </w:tc>
        <w:tc>
          <w:tcPr>
            <w:tcW w:w="63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≥5.2英寸，IPS FHD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分辨率</w:t>
            </w:r>
          </w:p>
        </w:tc>
        <w:tc>
          <w:tcPr>
            <w:tcW w:w="63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≥1920 x 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r>
              <w:rPr>
                <w:rFonts w:hint="eastAsia"/>
              </w:rPr>
              <w:t>触控屏</w:t>
            </w:r>
          </w:p>
        </w:tc>
        <w:tc>
          <w:tcPr>
            <w:tcW w:w="6389" w:type="dxa"/>
          </w:tcPr>
          <w:p>
            <w:r>
              <w:rPr>
                <w:rFonts w:hint="eastAsia"/>
              </w:rPr>
              <w:t>支持多点触控，支持手套或湿手操作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r>
              <w:rPr>
                <w:rFonts w:hint="eastAsia"/>
              </w:rPr>
              <w:t>电池容量</w:t>
            </w:r>
          </w:p>
        </w:tc>
        <w:tc>
          <w:tcPr>
            <w:tcW w:w="6389" w:type="dxa"/>
          </w:tcPr>
          <w:p>
            <w:r>
              <w:rPr>
                <w:rFonts w:hint="eastAsia"/>
              </w:rPr>
              <w:t>可充电锂聚合物电池≥8000 mAh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r>
              <w:rPr>
                <w:rFonts w:hint="eastAsia"/>
              </w:rPr>
              <w:t>C</w:t>
            </w:r>
            <w:r>
              <w:t>PU</w:t>
            </w:r>
          </w:p>
        </w:tc>
        <w:tc>
          <w:tcPr>
            <w:tcW w:w="6389" w:type="dxa"/>
          </w:tcPr>
          <w:p>
            <w:r>
              <w:rPr>
                <w:rFonts w:hint="eastAsia"/>
              </w:rPr>
              <w:t>Cortex-A53 2.5 / 2.3 GHz 八核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r>
              <w:rPr>
                <w:rFonts w:hint="eastAsia"/>
              </w:rPr>
              <w:t>R</w:t>
            </w:r>
            <w:r>
              <w:t>AM+ROM</w:t>
            </w:r>
          </w:p>
        </w:tc>
        <w:tc>
          <w:tcPr>
            <w:tcW w:w="6389" w:type="dxa"/>
          </w:tcPr>
          <w:p>
            <w:r>
              <w:t>4GB+64GB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r>
              <w:rPr>
                <w:rFonts w:hint="eastAsia"/>
              </w:rPr>
              <w:t>操作系统</w:t>
            </w:r>
          </w:p>
        </w:tc>
        <w:tc>
          <w:tcPr>
            <w:tcW w:w="6389" w:type="dxa"/>
          </w:tcPr>
          <w:p>
            <w:r>
              <w:t xml:space="preserve">Android 11 </w:t>
            </w:r>
            <w:r>
              <w:rPr>
                <w:rFonts w:hint="eastAsia"/>
              </w:rPr>
              <w:t>；支持Soti MobiControl，SafeUEM等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r>
              <w:rPr>
                <w:rFonts w:hint="eastAsia"/>
              </w:rPr>
              <w:t>W</w:t>
            </w:r>
            <w:r>
              <w:t>LAN</w:t>
            </w:r>
          </w:p>
        </w:tc>
        <w:tc>
          <w:tcPr>
            <w:tcW w:w="6389" w:type="dxa"/>
          </w:tcPr>
          <w:p>
            <w:r>
              <w:rPr>
                <w:rFonts w:hint="eastAsia"/>
              </w:rPr>
              <w:t>支持IEEE802.11a/b/g/n/ac协议（2.4G/5G双频），内置天线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r>
              <w:rPr>
                <w:rFonts w:hint="eastAsia"/>
              </w:rPr>
              <w:t>蓝牙</w:t>
            </w:r>
          </w:p>
        </w:tc>
        <w:tc>
          <w:tcPr>
            <w:tcW w:w="6389" w:type="dxa"/>
          </w:tcPr>
          <w:p>
            <w:r>
              <w:t>Android 11.0: Bluetooth 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r>
              <w:rPr>
                <w:rFonts w:hint="eastAsia"/>
              </w:rPr>
              <w:t>G</w:t>
            </w:r>
            <w:r>
              <w:t>NNS</w:t>
            </w:r>
          </w:p>
        </w:tc>
        <w:tc>
          <w:tcPr>
            <w:tcW w:w="6389" w:type="dxa"/>
          </w:tcPr>
          <w:p>
            <w:r>
              <w:rPr>
                <w:rFonts w:hint="eastAsia"/>
              </w:rPr>
              <w:t>集成GPS, GLONASS和北斗；内置天线，支持AG 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r>
              <w:rPr>
                <w:rFonts w:hint="eastAsia"/>
              </w:rPr>
              <w:t>扩展卡槽</w:t>
            </w:r>
          </w:p>
        </w:tc>
        <w:tc>
          <w:tcPr>
            <w:tcW w:w="6389" w:type="dxa"/>
          </w:tcPr>
          <w:p>
            <w:r>
              <w:rPr>
                <w:rFonts w:hint="eastAsia"/>
              </w:rPr>
              <w:t>≥2个，一个Nano SIM卡槽，另一个卡槽NanoSIM或TF二选一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r>
              <w:rPr>
                <w:rFonts w:hint="eastAsia"/>
              </w:rPr>
              <w:t>键盘</w:t>
            </w:r>
          </w:p>
        </w:tc>
        <w:tc>
          <w:tcPr>
            <w:tcW w:w="6389" w:type="dxa"/>
          </w:tcPr>
          <w:p>
            <w:r>
              <w:rPr>
                <w:rFonts w:hint="eastAsia"/>
              </w:rPr>
              <w:t>≥4个主键盘，1个电源键，2个扫描键，1个多功能键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r>
              <w:t>跌落规格</w:t>
            </w:r>
          </w:p>
        </w:tc>
        <w:tc>
          <w:tcPr>
            <w:tcW w:w="6389" w:type="dxa"/>
          </w:tcPr>
          <w:p>
            <w:r>
              <w:t>在操作温度范围内，6面均能承受多次从1.5米高度跌落至混凝土 地面的冲击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r>
              <w:t>滚动测试</w:t>
            </w:r>
          </w:p>
        </w:tc>
        <w:tc>
          <w:tcPr>
            <w:tcW w:w="6389" w:type="dxa"/>
          </w:tcPr>
          <w:p>
            <w:r>
              <w:t>滚动连续</w:t>
            </w:r>
            <w:r>
              <w:rPr>
                <w:rFonts w:hint="eastAsia"/>
              </w:rPr>
              <w:t>≥</w:t>
            </w:r>
            <w:r>
              <w:t>1000次0.5米，6个面接触面滚动后依然稳定运行，达 到IEC滚动规格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r>
              <w:t>防护等级</w:t>
            </w:r>
          </w:p>
        </w:tc>
        <w:tc>
          <w:tcPr>
            <w:tcW w:w="6389" w:type="dxa"/>
          </w:tcPr>
          <w:p>
            <w:r>
              <w:t>主机</w:t>
            </w:r>
            <w:r>
              <w:rPr>
                <w:rFonts w:hint="eastAsia"/>
              </w:rPr>
              <w:t>不低于</w:t>
            </w:r>
            <w:r>
              <w:t>IP67,达到1 EC密封标准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bottom"/>
          </w:tcPr>
          <w:p>
            <w:r>
              <w:t>协议标准</w:t>
            </w:r>
          </w:p>
        </w:tc>
        <w:tc>
          <w:tcPr>
            <w:tcW w:w="6389" w:type="dxa"/>
            <w:vAlign w:val="bottom"/>
          </w:tcPr>
          <w:p>
            <w:r>
              <w:t>EPC C1GEN2/IS018000-6C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r>
              <w:t>读卡距离</w:t>
            </w:r>
          </w:p>
        </w:tc>
        <w:tc>
          <w:tcPr>
            <w:tcW w:w="6389" w:type="dxa"/>
          </w:tcPr>
          <w:p>
            <w:r>
              <w:t>可达</w:t>
            </w:r>
            <w:r>
              <w:rPr>
                <w:rFonts w:hint="eastAsia"/>
              </w:rPr>
              <w:t>≥</w:t>
            </w:r>
            <w:r>
              <w:t>15米（圆极化，室外空旷环境，Impinj MR6标签）； 可达7米（线极化，室外空旷环境）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r>
              <w:rPr>
                <w:rFonts w:hint="eastAsia"/>
              </w:rPr>
              <w:t>其他</w:t>
            </w:r>
          </w:p>
        </w:tc>
        <w:tc>
          <w:tcPr>
            <w:tcW w:w="6389" w:type="dxa"/>
          </w:tcPr>
          <w:p>
            <w:r>
              <w:rPr>
                <w:rFonts w:hint="eastAsia"/>
              </w:rPr>
              <w:t>支持对单张标签进行信息变更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tbl>
      <w:tblPr>
        <w:tblStyle w:val="7"/>
        <w:tblW w:w="8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96"/>
        <w:gridCol w:w="6502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04" w:type="dxa"/>
        </w:trPr>
        <w:tc>
          <w:tcPr>
            <w:tcW w:w="8057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桌面型柔抗标签打印机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</w:trPr>
        <w:tc>
          <w:tcPr>
            <w:tcW w:w="1459" w:type="dxa"/>
            <w:vAlign w:val="center"/>
          </w:tcPr>
          <w:p>
            <w:r>
              <w:t>打印方式</w:t>
            </w:r>
          </w:p>
        </w:tc>
        <w:tc>
          <w:tcPr>
            <w:tcW w:w="6598" w:type="dxa"/>
            <w:gridSpan w:val="2"/>
            <w:vAlign w:val="center"/>
          </w:tcPr>
          <w:p>
            <w:r>
              <w:t>热敏/热转印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</w:trPr>
        <w:tc>
          <w:tcPr>
            <w:tcW w:w="1459" w:type="dxa"/>
            <w:vAlign w:val="center"/>
          </w:tcPr>
          <w:p>
            <w:r>
              <w:t>分辨率</w:t>
            </w:r>
          </w:p>
        </w:tc>
        <w:tc>
          <w:tcPr>
            <w:tcW w:w="6598" w:type="dxa"/>
            <w:gridSpan w:val="2"/>
            <w:vAlign w:val="center"/>
          </w:tcPr>
          <w:p>
            <w:r>
              <w:rPr>
                <w:rFonts w:hint="eastAsia"/>
              </w:rPr>
              <w:t>≥</w:t>
            </w:r>
            <w:r>
              <w:t>300 DPI (11.8点/mm)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  <w:trHeight w:val="485" w:hRule="atLeast"/>
        </w:trPr>
        <w:tc>
          <w:tcPr>
            <w:tcW w:w="1459" w:type="dxa"/>
            <w:vAlign w:val="center"/>
          </w:tcPr>
          <w:p>
            <w:r>
              <w:t>最大打印速度</w:t>
            </w:r>
          </w:p>
        </w:tc>
        <w:tc>
          <w:tcPr>
            <w:tcW w:w="6598" w:type="dxa"/>
            <w:gridSpan w:val="2"/>
            <w:vAlign w:val="center"/>
          </w:tcPr>
          <w:p>
            <w:r>
              <w:rPr>
                <w:rFonts w:hint="eastAsia"/>
              </w:rPr>
              <w:t>≥</w:t>
            </w:r>
            <w:r>
              <w:t>6 IPS( 152.4 mm/s)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</w:trPr>
        <w:tc>
          <w:tcPr>
            <w:tcW w:w="1459" w:type="dxa"/>
            <w:vAlign w:val="center"/>
          </w:tcPr>
          <w:p>
            <w:r>
              <w:t>最大打印宽度</w:t>
            </w:r>
          </w:p>
        </w:tc>
        <w:tc>
          <w:tcPr>
            <w:tcW w:w="6598" w:type="dxa"/>
            <w:gridSpan w:val="2"/>
            <w:vAlign w:val="center"/>
          </w:tcPr>
          <w:p>
            <w:r>
              <w:rPr>
                <w:rFonts w:hint="eastAsia"/>
              </w:rPr>
              <w:t>≥</w:t>
            </w:r>
            <w:r>
              <w:t>4.15"(106mm)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</w:trPr>
        <w:tc>
          <w:tcPr>
            <w:tcW w:w="1459" w:type="dxa"/>
            <w:vAlign w:val="center"/>
          </w:tcPr>
          <w:p>
            <w:r>
              <w:t>最大打印长度</w:t>
            </w:r>
          </w:p>
        </w:tc>
        <w:tc>
          <w:tcPr>
            <w:tcW w:w="6598" w:type="dxa"/>
            <w:gridSpan w:val="2"/>
            <w:vAlign w:val="center"/>
          </w:tcPr>
          <w:p>
            <w:r>
              <w:rPr>
                <w:rFonts w:hint="eastAsia"/>
              </w:rPr>
              <w:t>≥</w:t>
            </w:r>
            <w:r>
              <w:t>78.7" ( 2000mm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</w:trPr>
        <w:tc>
          <w:tcPr>
            <w:tcW w:w="1459" w:type="dxa"/>
            <w:vAlign w:val="center"/>
          </w:tcPr>
          <w:p>
            <w:r>
              <w:t>内存</w:t>
            </w:r>
          </w:p>
        </w:tc>
        <w:tc>
          <w:tcPr>
            <w:tcW w:w="6598" w:type="dxa"/>
            <w:gridSpan w:val="2"/>
            <w:vAlign w:val="center"/>
          </w:tcPr>
          <w:p>
            <w:r>
              <w:rPr>
                <w:rFonts w:hint="eastAsia"/>
              </w:rPr>
              <w:t>≥</w:t>
            </w:r>
            <w:r>
              <w:t>8 MB Flash ROM, 16 MB SDRAM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</w:trPr>
        <w:tc>
          <w:tcPr>
            <w:tcW w:w="1459" w:type="dxa"/>
          </w:tcPr>
          <w:p>
            <w:r>
              <w:t>标签卷尺寸</w:t>
            </w:r>
          </w:p>
        </w:tc>
        <w:tc>
          <w:tcPr>
            <w:tcW w:w="6598" w:type="dxa"/>
            <w:gridSpan w:val="2"/>
            <w:vAlign w:val="center"/>
          </w:tcPr>
          <w:p>
            <w:r>
              <w:t>宽度：最大4.6" ( 118mm ),最小0.8" ( 20 mm ) 外径：最大5"(127mm)内径：最小1 "(25.4 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</w:trPr>
        <w:tc>
          <w:tcPr>
            <w:tcW w:w="1459" w:type="dxa"/>
            <w:vAlign w:val="center"/>
          </w:tcPr>
          <w:p>
            <w:r>
              <w:t>标签厚度</w:t>
            </w:r>
          </w:p>
        </w:tc>
        <w:tc>
          <w:tcPr>
            <w:tcW w:w="6598" w:type="dxa"/>
            <w:gridSpan w:val="2"/>
            <w:vAlign w:val="center"/>
          </w:tcPr>
          <w:p>
            <w:r>
              <w:t>0.06 ~ 1.5mm (0.002" ~ 0.06"),包括底纸厚度，支持柔性抗金属标签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</w:trPr>
        <w:tc>
          <w:tcPr>
            <w:tcW w:w="1459" w:type="dxa"/>
            <w:vAlign w:val="center"/>
          </w:tcPr>
          <w:p>
            <w:r>
              <w:t>纸张探测方式</w:t>
            </w:r>
          </w:p>
        </w:tc>
        <w:tc>
          <w:tcPr>
            <w:tcW w:w="6598" w:type="dxa"/>
            <w:gridSpan w:val="2"/>
            <w:vAlign w:val="center"/>
          </w:tcPr>
          <w:p>
            <w:r>
              <w:t>反射式和穿透式双感应器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4" w:type="dxa"/>
        </w:trPr>
        <w:tc>
          <w:tcPr>
            <w:tcW w:w="1459" w:type="dxa"/>
          </w:tcPr>
          <w:p>
            <w:r>
              <w:t>RFID功能</w:t>
            </w:r>
          </w:p>
        </w:tc>
        <w:tc>
          <w:tcPr>
            <w:tcW w:w="6598" w:type="dxa"/>
            <w:gridSpan w:val="2"/>
            <w:vAlign w:val="center"/>
          </w:tcPr>
          <w:p>
            <w:r>
              <w:t>集成高性能RFID读写器/编码器(支持打印同时RFID读写、仅打印、仅RFID读写等)： 【超高频(UHF)］模块支持与EPC Gen 2/ISO 18000-6C兼容的标签;</w:t>
            </w:r>
          </w:p>
          <w:p>
            <w:r>
              <w:t>搭配LabeISoft标签编辑软件可读ID打印成文字或条码，可写入动态保护、灭活密码等。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1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盘点软件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</w:tcPr>
          <w:p>
            <w:r>
              <w:rPr>
                <w:rFonts w:hint="eastAsia"/>
              </w:rPr>
              <w:t>部署模式</w:t>
            </w:r>
          </w:p>
        </w:tc>
        <w:tc>
          <w:tcPr>
            <w:tcW w:w="6806" w:type="dxa"/>
            <w:gridSpan w:val="2"/>
          </w:tcPr>
          <w:p>
            <w:r>
              <w:rPr>
                <w:rFonts w:hint="eastAsia"/>
              </w:rPr>
              <w:t>单机版、不联网、永久授权、提供模板修改与技术支持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" w:type="dxa"/>
          </w:tcPr>
          <w:p>
            <w:r>
              <w:rPr>
                <w:rFonts w:hint="eastAsia"/>
              </w:rPr>
              <w:t>资产盘点</w:t>
            </w:r>
          </w:p>
        </w:tc>
        <w:tc>
          <w:tcPr>
            <w:tcW w:w="6902" w:type="dxa"/>
            <w:gridSpan w:val="3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支持导入盘点资料，导入盘点资料后点击开始识别，对着资产进行读取。读取完毕后可以看到盘盈、盘亏、识别的数据和识别百分比。分别点击资料、识别、盘盈列表和盘亏列表可以看到具体数据。</w:t>
            </w:r>
          </w:p>
          <w:p>
            <w:r>
              <w:rPr>
                <w:rFonts w:hint="eastAsia" w:asciiTheme="minorEastAsia" w:hAnsiTheme="minorEastAsia"/>
              </w:rPr>
              <w:t>盘点结束后可导出盘点资料。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" w:type="dxa"/>
          </w:tcPr>
          <w:p>
            <w:r>
              <w:rPr>
                <w:rFonts w:hint="eastAsia"/>
              </w:rPr>
              <w:t>识别模式</w:t>
            </w:r>
          </w:p>
        </w:tc>
        <w:tc>
          <w:tcPr>
            <w:tcW w:w="6902" w:type="dxa"/>
            <w:gridSpan w:val="3"/>
          </w:tcPr>
          <w:p>
            <w:r>
              <w:rPr>
                <w:rFonts w:hint="eastAsia"/>
              </w:rPr>
              <w:t>R</w:t>
            </w:r>
            <w:r>
              <w:t>FID</w:t>
            </w:r>
            <w:r>
              <w:rPr>
                <w:rFonts w:hint="eastAsia"/>
              </w:rPr>
              <w:t>/条码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tbl>
      <w:tblPr>
        <w:tblStyle w:val="6"/>
        <w:tblpPr w:leftFromText="180" w:rightFromText="180" w:vertAnchor="text" w:horzAnchor="page" w:tblpX="1795" w:tblpY="300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520" w:type="dxa"/>
            <w:gridSpan w:val="2"/>
            <w:shd w:val="clear" w:color="auto" w:fill="FFFFFF" w:themeFill="background1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柔性可打印抗金属标签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协议</w:t>
            </w: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EPC Class 1 Gen 2 (ISO 18000-6C)无源超高频RFID标签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工作频率</w:t>
            </w: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905-925MHz (美国频段)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芯片型号</w:t>
            </w: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Impinj Monza R6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内    存</w:t>
            </w: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0-bit 用户内存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48-bit 序列化 TID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96-bits EPC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应用温度</w:t>
            </w: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-40°F to +185°F (-40°C to + 85°C)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工作温度</w:t>
            </w: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-40°F to +185°F (-40°C to + 85°C)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重量（卷）</w:t>
            </w: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0.56 kg (500 pcs)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尺寸/公差(mm)</w:t>
            </w: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60(+/- 1) x 25(+/- 0.8) x 1.26(+/- 0.1)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幅     宽</w:t>
            </w: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62(+/- 1)mm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Pitch</w:t>
            </w: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30(+/- 0.8)mm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标签间空白区尺</w:t>
            </w: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5(+/- 0.1)mm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R角尺寸</w:t>
            </w: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1.5(+/- 0.2)mm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金属表面读取距离</w:t>
            </w: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0-4m（手持机）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非金属表面读取距离</w:t>
            </w: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0-3m（手持机）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表面材料</w:t>
            </w: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白色PET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颜色标准</w:t>
            </w: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背胶材料</w:t>
            </w: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高强度 背胶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标准包装</w:t>
            </w: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500 片/卷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内芯直径</w:t>
            </w:r>
          </w:p>
        </w:tc>
        <w:tc>
          <w:tcPr>
            <w:tcW w:w="7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 in (76.2 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外卷直径</w:t>
            </w:r>
          </w:p>
        </w:tc>
        <w:tc>
          <w:tcPr>
            <w:tcW w:w="717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 in (203 mm)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tbl>
      <w:tblPr>
        <w:tblStyle w:val="7"/>
        <w:tblW w:w="0" w:type="auto"/>
        <w:tblInd w:w="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6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1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普通R</w:t>
            </w:r>
            <w:r>
              <w:t>FID</w:t>
            </w:r>
            <w:r>
              <w:rPr>
                <w:rFonts w:hint="eastAsia"/>
              </w:rPr>
              <w:t>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  <w:vAlign w:val="bottom"/>
          </w:tcPr>
          <w:p>
            <w:r>
              <w:t>制造商/芯片</w:t>
            </w:r>
          </w:p>
        </w:tc>
        <w:tc>
          <w:tcPr>
            <w:tcW w:w="6630" w:type="dxa"/>
            <w:vAlign w:val="bottom"/>
          </w:tcPr>
          <w:p>
            <w:r>
              <w:t>Impinj R6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  <w:vAlign w:val="center"/>
          </w:tcPr>
          <w:p>
            <w:r>
              <w:t>基材材质</w:t>
            </w:r>
          </w:p>
        </w:tc>
        <w:tc>
          <w:tcPr>
            <w:tcW w:w="6630" w:type="dxa"/>
            <w:vAlign w:val="center"/>
          </w:tcPr>
          <w:p>
            <w:r>
              <w:t>PET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1" w:type="dxa"/>
          </w:tcPr>
          <w:p>
            <w:r>
              <w:t>天线制程方式</w:t>
            </w:r>
          </w:p>
        </w:tc>
        <w:tc>
          <w:tcPr>
            <w:tcW w:w="6630" w:type="dxa"/>
          </w:tcPr>
          <w:p>
            <w:r>
              <w:t>铝蚀刻(AL 10um)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  <w:vAlign w:val="center"/>
          </w:tcPr>
          <w:p>
            <w:r>
              <w:t>符合标准</w:t>
            </w:r>
          </w:p>
        </w:tc>
        <w:tc>
          <w:tcPr>
            <w:tcW w:w="6630" w:type="dxa"/>
          </w:tcPr>
          <w:p>
            <w:r>
              <w:t>ISO/IEC 18000-6C EPC Classi Gen2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1" w:type="dxa"/>
            <w:vAlign w:val="bottom"/>
          </w:tcPr>
          <w:p>
            <w:r>
              <w:t>适用载波频率</w:t>
            </w:r>
          </w:p>
        </w:tc>
        <w:tc>
          <w:tcPr>
            <w:tcW w:w="6630" w:type="dxa"/>
            <w:vAlign w:val="bottom"/>
          </w:tcPr>
          <w:p>
            <w:r>
              <w:t>860 ~ 960MHz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  <w:vAlign w:val="bottom"/>
          </w:tcPr>
          <w:p>
            <w:r>
              <w:t>工作模式</w:t>
            </w:r>
          </w:p>
        </w:tc>
        <w:tc>
          <w:tcPr>
            <w:tcW w:w="6630" w:type="dxa"/>
            <w:vAlign w:val="bottom"/>
          </w:tcPr>
          <w:p>
            <w:r>
              <w:t>无源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1" w:type="dxa"/>
          </w:tcPr>
          <w:p>
            <w:r>
              <w:t>芯片使用寿命</w:t>
            </w:r>
          </w:p>
        </w:tc>
        <w:tc>
          <w:tcPr>
            <w:tcW w:w="6630" w:type="dxa"/>
          </w:tcPr>
          <w:p>
            <w:r>
              <w:t>写10万次，数据保存10年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</w:tcPr>
          <w:p>
            <w:r>
              <w:t>芯片防静电(ESD)性能</w:t>
            </w:r>
          </w:p>
        </w:tc>
        <w:tc>
          <w:tcPr>
            <w:tcW w:w="6630" w:type="dxa"/>
          </w:tcPr>
          <w:p>
            <w:r>
              <w:t>2000V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1" w:type="dxa"/>
            <w:vAlign w:val="center"/>
          </w:tcPr>
          <w:p>
            <w:r>
              <w:rPr>
                <w:rFonts w:hint="eastAsia"/>
              </w:rPr>
              <w:t>尺寸</w:t>
            </w:r>
          </w:p>
        </w:tc>
        <w:tc>
          <w:tcPr>
            <w:tcW w:w="6630" w:type="dxa"/>
          </w:tcPr>
          <w:p>
            <w:r>
              <w:t>53</w:t>
            </w:r>
            <w:r>
              <w:rPr>
                <w:rFonts w:hint="eastAsia"/>
              </w:rPr>
              <w:t>mm</w:t>
            </w:r>
            <w:r>
              <w:t>*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mm</w:t>
            </w: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OWI1OWExNTY3MTM0MzI4YWUzNjVkYzk0YmQ2OTMifQ=="/>
  </w:docVars>
  <w:rsids>
    <w:rsidRoot w:val="24D55B83"/>
    <w:rsid w:val="0AE47344"/>
    <w:rsid w:val="11B33F9E"/>
    <w:rsid w:val="19292674"/>
    <w:rsid w:val="1B076BEB"/>
    <w:rsid w:val="22146DD8"/>
    <w:rsid w:val="24D55B83"/>
    <w:rsid w:val="27994700"/>
    <w:rsid w:val="29660071"/>
    <w:rsid w:val="2BB94533"/>
    <w:rsid w:val="3AEC4F09"/>
    <w:rsid w:val="3AF332BA"/>
    <w:rsid w:val="427E10AD"/>
    <w:rsid w:val="51894824"/>
    <w:rsid w:val="537C6A80"/>
    <w:rsid w:val="58081A36"/>
    <w:rsid w:val="5FD45BDB"/>
    <w:rsid w:val="603C1571"/>
    <w:rsid w:val="68A35D74"/>
    <w:rsid w:val="6EC551E9"/>
    <w:rsid w:val="72C74D55"/>
    <w:rsid w:val="765D4A72"/>
    <w:rsid w:val="7F7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4"/>
    <w:basedOn w:val="1"/>
    <w:next w:val="1"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after="120"/>
    </w:pPr>
    <w:rPr>
      <w:kern w:val="0"/>
      <w:sz w:val="20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2"/>
      <w:sz w:val="21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1116</Words>
  <Characters>1704</Characters>
  <Lines>0</Lines>
  <Paragraphs>0</Paragraphs>
  <TotalTime>8</TotalTime>
  <ScaleCrop>false</ScaleCrop>
  <LinksUpToDate>false</LinksUpToDate>
  <CharactersWithSpaces>1828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2022-03-22T07:42:00Z</dcterms:created>
  <dc:creator>simple028</dc:creator>
  <cp:lastModifiedBy>罗罗</cp:lastModifiedBy>
  <dcterms:modified xsi:type="dcterms:W3CDTF">2022-08-04T03:48:16Z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8931593D09EE4100A4E1DA56D874D5B4</vt:lpwstr>
  </property>
</Properties>
</file>