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附件1 </w:t>
      </w:r>
    </w:p>
    <w:p>
      <w:pPr>
        <w:jc w:val="center"/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宣传品设计制作服务清单</w:t>
      </w:r>
    </w:p>
    <w:tbl>
      <w:tblPr>
        <w:tblStyle w:val="4"/>
        <w:tblW w:w="5024" w:type="pct"/>
        <w:tblInd w:w="-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914"/>
        <w:gridCol w:w="1427"/>
        <w:gridCol w:w="1549"/>
        <w:gridCol w:w="3213"/>
        <w:gridCol w:w="891"/>
        <w:gridCol w:w="849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品目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基本要求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材料及规格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单价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喷布类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普通类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普通布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普通布（室外用）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横幅高清布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横幅布（室内外用）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双喷布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高清写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真类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科宝布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写真级（室内外通用）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软膜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写真级（室内外通用）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纯棉油画布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写真级（室内外通用）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打印壁纸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化纤油画布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写真级（室内外通用）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高清墙布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环保、喷印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参考医院现用材质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背胶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户外背胶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写真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黑/白/透明胶+覆膜（室内外通用）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户内背胶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写真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单孔透/反光膜（室内外通用）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磁吸帖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面磁+底磁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户内外车贴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写真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白胶*黑胶覆膜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可移背胶，覆哑膜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0.1㎡以下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0.1-0.2㎡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0.2-0.3㎡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0.3-0.4㎡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0.4-0.5㎡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超透贴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写真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地板膜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写真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异形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胶片类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胶片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写真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灯片/PVC胶片+覆膜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（室内外通用）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背胶类裱板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背胶裱板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写真+底板裱贴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雪弗板/5mmPVC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10mmPVC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15mmPVC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小张背胶裱PVC 板标识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5mmPVC 板裱背胶写真画面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0.1㎡以下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10mmPVC 板裱背胶写真画面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5mmPVC 板裱背胶写真画面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0.1-0.2㎡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10mmPVC 板裱背胶写真画面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5mmPVC 板裱背胶写真画面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0.2-0.3㎡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10mmPVC 板裱背胶写真画面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5mmPVC 板裱背胶写真画面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0.3-0.4㎡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10mmPVC 板裱背胶写真画面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5mmPVC 板裱背胶写真画面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0.4-0.5㎡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10mmPVC 板裱背胶写真画面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UV类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UV平板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UV平板写真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2.8mmPVC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UV平板写真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水晶膜UV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正/背喷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4.5mmPVC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9.0mmPVC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14mmPVC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17mmPVC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1.9mm亚克力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2.8mm亚克力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4.8mm亚克力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7.0mm亚克力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10mm亚克力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14mm亚克力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17mm亚克力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UV来料加工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UV平板写真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高度85mm以内平面物品均可加工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KT版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含激光雕刻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雕刻类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亚克力雕刻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切割类雕刻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1.9mm亚克力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2.8mm亚克力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4.8mm亚克力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7.0mm亚克力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10mm亚克力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14mm亚克力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17mm亚克力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亚克力热弯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热弯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5mm亚克力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59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亚克力制品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3mm 亚克力成品插盒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3mm 亚克力成品插盒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10cm*20cm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3mm 亚克力V 型座牌+200g 铜板纸画面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3mm 亚克力隔断座牌+200g 铜板纸画面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30cm*20cm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3mm 亚克力定制 L 型座牌+喷印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3mm 亚克力定制 V 型座牌+喷印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3mm 亚克力磁性座牌+200g铜板纸画面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B5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3mm 亚克力磁性座牌+200g铜板纸画面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亚克力双夹板海报栏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100cm*100cm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两张3mm亚克力板夹写真画面金属装饰钉上墙安装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两张5mm亚克力板夹写真画面金属装饰钉上墙安装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PVC雕刻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（存在只需要补刻1个字的情况）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切割类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雕刻喷色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5mmPVC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10mmPVC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71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15mmPVC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20mmPVC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73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双色板雕刻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平面/切割雕刻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双色板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74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刻绘类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不干胶刻字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电脑刻绘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不干胶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75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反光膜刻字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电脑刻绘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光面反光膜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76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字牌类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水晶字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雕刻加有色面板或定制颜色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0.5cm厚PVC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77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1cm厚PVC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78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1.5cm厚PVC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79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金属板材丝印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烤漆丝印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铝板/冷轧板烤漆，丝印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81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铝合金型材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丝印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铝合金型材，丝印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82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金属板材蚀刻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奖牌、铭牌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钛金/不锈钢板蚀刻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83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标准奖牌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喷印，木底座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仿金属面,木质底坐60cm×40cm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84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仿金属面,木质底坐50cm×35cm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85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仿金属面,木质底坐40cm×30cm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钛金奖牌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钛金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*40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87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不锈钢奖牌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拉丝不锈钢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  <w:t>*40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不锈钢奖牌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拉丝不锈钢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89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加工字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金属字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平面铁字,烤漆 激光切割,焊接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90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精品平面镀钛金/不锈钢字，激光切割,焊接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91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发光字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平面字/穿孔字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92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通体发光/背发光字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93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迷你字（15cm以下发光字）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94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灯箱类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卡布灯箱/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吸顶灯箱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铝合金型材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软膜灯箱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60mm无边铝合金型材/LED光源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95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80mm无边铝合金型材/LED光源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96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100mm无边铝合金型材/LED光源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97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120mm无边铝合金型材/LED光源（双面）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98</w:t>
            </w:r>
          </w:p>
        </w:tc>
        <w:tc>
          <w:tcPr>
            <w:tcW w:w="42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展架类</w:t>
            </w:r>
          </w:p>
        </w:tc>
        <w:tc>
          <w:tcPr>
            <w:tcW w:w="664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展架类</w:t>
            </w:r>
          </w:p>
        </w:tc>
        <w:tc>
          <w:tcPr>
            <w:tcW w:w="72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成品磁吸框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磁吸画框（大） 60cm*90cm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99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磁吸画框（中） 50cm*70cm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磁吸画框（小） 40cm*60cm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成品合金喷漆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画框（大） 60cm*80cm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101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开启式画框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画框（中） 50cm*70cm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102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画框（小） 40cm*60cm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103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手提式落地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展架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落地式折叠式铝合金展架画框60cm×80cm,不含画面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104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落地式折叠式铝合金展架画框80cm×120cm,不含画面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105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立式展架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易拉宝80cm×200cm,含画面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106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门型展架80cm×180cm,金属低座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107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丽屏展架80cm×180cm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108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证卡类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台卡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水晶台卡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190mm*100mm，含彩印内页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含设计配送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109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磁吸台卡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190mm*100mm，含彩印内页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含设计配送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110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白板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磁吸白板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800mm*1200mm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含设计配送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111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500mm*700mm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含设计配送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112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1000mm*2000mm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含设计配送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113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工作证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型材吊牌卡套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成品吊牌+挂绳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含配送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114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亚克力胸牌大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成品卡套+挂钩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含配送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滴塑胸牌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7*3CM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含设计配送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116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定制PVC卡片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0.76mmPVC卡单5.5cm*8.5cm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双面数码印刷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50张以下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含加急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117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50-100张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含加急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118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100-200张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含加急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119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200-400张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含加急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120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400-600张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含加急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121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600-800张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含加急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122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800-1000张</w:t>
            </w:r>
          </w:p>
        </w:tc>
        <w:tc>
          <w:tcPr>
            <w:tcW w:w="4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含加急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123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挂牌PVC卡证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展会、会议证卡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吊牌+挂绳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含设计配送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124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印刷类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床头牌插片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24mm*115mm，300克铜卡纸印刷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含设计配送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125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3折页宣传单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128g铜板纸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双面彩印压痕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(16K)210mm*285mm，1000份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126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(16K)210mm*285mm，2000份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127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(16K) 210mm*285mm，5000份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128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2折页宣传单</w:t>
            </w: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285mm*210mm，1000份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129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285mm*210mm，2000份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130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285mm*210mm，5000份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131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DM单</w:t>
            </w:r>
          </w:p>
        </w:tc>
        <w:tc>
          <w:tcPr>
            <w:tcW w:w="72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128g铜板纸 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双面彩印</w:t>
            </w:r>
          </w:p>
        </w:tc>
        <w:tc>
          <w:tcPr>
            <w:tcW w:w="14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(16K) 210mm*285mm，1000份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132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(32K) 140mm*210mm， 1000份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133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(16K) 210mm*285mm，3000份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134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(32K) 140mm*210mm，3000份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135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128g铜板纸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单面彩印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(16K) 210mm*285mm，1000份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(32K) 140mm*210mm，1000份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137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(16K) 210mm*285mm，3000份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138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(32K) 140mm*210mm，3000份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139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彩色快印</w:t>
            </w:r>
          </w:p>
        </w:tc>
        <w:tc>
          <w:tcPr>
            <w:tcW w:w="72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128铜版纸</w:t>
            </w:r>
          </w:p>
        </w:tc>
        <w:tc>
          <w:tcPr>
            <w:tcW w:w="14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A4，100张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单双面均价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140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A4，500张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单双面均价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141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A3，100张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单双面均价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142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A3，500张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单双面均价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143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不干胶快印</w:t>
            </w:r>
          </w:p>
        </w:tc>
        <w:tc>
          <w:tcPr>
            <w:tcW w:w="72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144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荣誉证书/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聘书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成品封套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（12k）内页快印/打印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145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（8k）内页快印/打印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册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64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名片</w:t>
            </w:r>
          </w:p>
        </w:tc>
        <w:tc>
          <w:tcPr>
            <w:tcW w:w="721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常规尺寸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铜版纸 300g 覆膜 100张/盒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冰白纸（特种纸）300g 100张/盒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148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热转印丝印类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锦旗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金丝绒发泡字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大号（800X1200）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149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中号（700X1100）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150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小号（600X900）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151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旗子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仿绸布丝印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2号（2.4X1.6）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152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3号（1.92X1.28）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153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4号（1.44X0.96）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154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旗杆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不锈钢旗杆（20mm，2m）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155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绶带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金丝绒发泡字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标准（150X1600）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156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袖标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仿绸布丝印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标准150X200（直径）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含设计排版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157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条幅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条幅布热转印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幅宽70cm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158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幅宽90cm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159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过塑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5寸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含配送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160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8寸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含配送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161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科室牌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普通科室牌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≥1.2mm厚镀锌板折弯焊接箱体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350*300*20mm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表面通体烤漆，图文丝印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162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诊室牌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≥0.8mm厚镀锌板折弯焊接箱体</w:t>
            </w:r>
          </w:p>
        </w:tc>
        <w:tc>
          <w:tcPr>
            <w:tcW w:w="14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370*230*30mm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表面通体烤漆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型材可抽插式/可更换插条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163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病房牌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≥0.8mm厚镀锌板折弯焊接箱体</w:t>
            </w:r>
          </w:p>
        </w:tc>
        <w:tc>
          <w:tcPr>
            <w:tcW w:w="14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370*230*30mm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表面通体烤漆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亚克力盒子内置可更换信息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164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床号牌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≥0.8mm厚镀锌板折弯焊接箱体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370*230*30mm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表面通体烤漆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亚克力盒子内置可更换信息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165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科室牌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诊室牌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1.5cmPVC+UV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边角雕刻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底板：300*380mm，面层：300*220mm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同色漆处理，含亚克力面层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166</w:t>
            </w: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普通科室牌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1.5cmPVC+UV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边角雕刻</w:t>
            </w:r>
          </w:p>
        </w:tc>
        <w:tc>
          <w:tcPr>
            <w:tcW w:w="14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底板：300*380mm，面层：300*220mm，同色漆处理，含亚克力面层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167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标识牌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≥1.2mm厚不锈钢板折弯焊接箱体表面通体烤漆。图形雕刻镂空内嵌3mm</w:t>
            </w:r>
          </w:p>
        </w:tc>
        <w:tc>
          <w:tcPr>
            <w:tcW w:w="14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3000*650*120mm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亚克力透光片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文字信息雕刻镂空内嵌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黑白板，白天黑字，LED光源晚上白光；LOGO丝网印刷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预埋件安装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168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宣传栏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≥1.2mm厚镀锌板折弯焊接箱体，表面通体烤漆</w:t>
            </w:r>
          </w:p>
        </w:tc>
        <w:tc>
          <w:tcPr>
            <w:tcW w:w="14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1400*900*60mm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亚克力广告钉固定，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内置可更换式画面，图文丝印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含普通安装固定安装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169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导视牌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≥1.2mm厚镀锌板折弯焊接箱体表面通体烤漆</w:t>
            </w:r>
          </w:p>
        </w:tc>
        <w:tc>
          <w:tcPr>
            <w:tcW w:w="14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1500*250*80mm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亚克力透光片，文字信息雕刻镂空内嵌，亚克力透光片，LED光源</w:t>
            </w:r>
          </w:p>
        </w:tc>
        <w:tc>
          <w:tcPr>
            <w:tcW w:w="4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吊顶/吸顶固定安装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图形雕刻镂空内嵌3mm</w:t>
            </w:r>
          </w:p>
        </w:tc>
        <w:tc>
          <w:tcPr>
            <w:tcW w:w="1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3mm厚透明亚克力，背面喷漆白漆，图文丝印</w:t>
            </w:r>
          </w:p>
        </w:tc>
        <w:tc>
          <w:tcPr>
            <w:tcW w:w="1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170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文创产品类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无纺布手提袋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常规尺寸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500个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含定制印刷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171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1000个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含定制印刷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172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环保手袋/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帆布包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加厚款优质帆布面料，底部加宽约10cm,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加拉链（横版）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儿童款，24cm*20cm，500个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含定制印刷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儿童款，24cm*20cm，1000个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含定制印刷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45*32cm，双面印刷，500个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含定制印刷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175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45*32cm，双面印刷，1000个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含定制印刷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钥匙扣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硅胶立体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3D立体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软胶，配字扣，5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6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亚克力双面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4*4cm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4*4cm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个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U盘定制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64G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100个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128G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500个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笔记本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常规尺寸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200本 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500本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中性笔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带广告抽拉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常规尺寸 200支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常规尺寸500支 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支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智能保温杯</w:t>
            </w: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316不锈钢 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500-550ml，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200个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500-550ml，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500个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陶瓷杯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光面陶瓷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400ml，内附茶漏、配礼盒，200套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卡通贴纸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A4覆防水膜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单个图案异性切割，500张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手机支架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定制图案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常规尺寸，500个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眼罩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定制图案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22cm左右，内含冰袋，200个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儿童雨伞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儿童弯柄款，有伸缩防水套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72cm*85cm,8骨，推拉式开关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防夹手设计，200把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抱枕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被枕两用款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40cm*40cm，200个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含设计打样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193</w:t>
            </w:r>
          </w:p>
        </w:tc>
        <w:tc>
          <w:tcPr>
            <w:tcW w:w="4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租赁类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舞台区搭建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主舞台钢结构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加厚舞台板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按照活动要求满足：活前一天完成舞台搭建。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194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地毯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拉绒地毯，含梯步包裹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195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桌椅租赁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四角塑料凳租赁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196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会议椅（带椅套）租赁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197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会议桌租赁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198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发言席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199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舞台背景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桁架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含搭建、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安全稳固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200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主背景LED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户外高清P2.5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含搭建、安全稳固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㎡（项）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201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副背景LED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户外高清P2.5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含搭建、安全稳固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梯步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合唱、合影等排列队形用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203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音响设备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矩阵音响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204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小线阵音响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205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配话筒支架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206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耳麦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207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展板搭建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桁架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208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喷绘制作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209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氛围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道具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道旗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高注水道旗、含印制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210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干冰机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211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泡泡机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212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冷焰火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213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升降启动设备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可定制LOGO、文字，8-10人位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214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推杆启动设备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可定制LOGO、文字，8-10人位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215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立柱启动设备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可定制LOGO、文字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216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鎏金沙台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可定制LOGO、文字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217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揭牌/剪裁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218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灯光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电脑摇头灯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219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 PAR灯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8支一组，含灯光架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220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LED染色灯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6支一组，含灯光架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221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追光灯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2500瓦高功率追光灯，含操作员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222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人工及物料运输费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人工费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人/天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223</w:t>
            </w:r>
          </w:p>
        </w:tc>
        <w:tc>
          <w:tcPr>
            <w:tcW w:w="4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运输费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趟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224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户外高空安装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适用于户外楼宇字牌等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>
      <w:pPr>
        <w:pStyle w:val="3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/>
        </w:rPr>
        <w:t>备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</w:rPr>
        <w:t>注：普通安装包括二楼以下安装、拆旧新装（墙面破损修复）、玻璃胶安装、广告钉安装等各种常规安装方式。以上所有广告品报价，均包含设计费、制作费、运输费、安装费、售后服务费及税费等一切费用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/>
        </w:rPr>
        <w:t>户外高空安装及特殊要求除外）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</w:rPr>
        <w:t>。</w:t>
      </w:r>
    </w:p>
    <w:p>
      <w:pPr>
        <w:pStyle w:val="3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附件2 </w:t>
      </w:r>
    </w:p>
    <w:p>
      <w:pPr>
        <w:pStyle w:val="3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</w:rPr>
      </w:pPr>
    </w:p>
    <w:p>
      <w:pPr>
        <w:pStyle w:val="3"/>
        <w:jc w:val="center"/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</w:rPr>
        <w:t>配套服务维护保障清单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 xml:space="preserve"> </w:t>
      </w:r>
    </w:p>
    <w:tbl>
      <w:tblPr>
        <w:tblStyle w:val="4"/>
        <w:tblW w:w="10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642"/>
        <w:gridCol w:w="3443"/>
        <w:gridCol w:w="45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维护要求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导视牌</w:t>
            </w: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门诊楼及住院大楼导视指示牌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标识不清、脱落、移位、修补、变形重做等日常处理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招牌字</w:t>
            </w:r>
          </w:p>
        </w:tc>
        <w:tc>
          <w:tcPr>
            <w:tcW w:w="3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各大楼外发光字</w:t>
            </w:r>
          </w:p>
        </w:tc>
        <w:tc>
          <w:tcPr>
            <w:tcW w:w="4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发光字显示发生虚闪、不发光等2小时内处理，同一故障不低于质保12个月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科室牌及床头牌</w:t>
            </w: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各科室铝型材科室牌、亚克力床头牌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科室牌及床头牌的移位、内容更换、缺漏开裂修补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制度牌</w:t>
            </w: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各科室户外写真牌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户外写真牌移位、脱落补胶、以及1年质保期内褪色免费换新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车贴、写真</w:t>
            </w: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各地方墙面、地面的写真、车贴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对指定地方的车贴、写真进行移除及场地恢复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广告物料配送</w:t>
            </w:r>
          </w:p>
        </w:tc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印刷品、广告制品、活动物料等</w:t>
            </w:r>
          </w:p>
        </w:tc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免费运输到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采购人指定地点</w:t>
            </w: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>相关服务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要求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1、服务响应时间：提供7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×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 xml:space="preserve">24小时常态服务，1小时应急处理。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2、供应商承接广告制作安装项目后，应在采购人配备的项目负责人要求的时间内完成制作安装任务，具体制作安装数量和完成时间以项目负责人通知为准。如遇紧急情况，可与供应商协商约定紧急完成时间。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3、严格按采购人提供的资料（邮件、光盘）制作小样，按采购人签字确认的小样制作成品。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4、制作的喷绘、写真画面要求与采购人所定标准（VI设计）一致，拼接牢固、拼接缝无明显色差，画面整体平整、不起皱。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5、安装画面无明显褶皱、无破损、无粘贴物，画面整体平整。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6、制作安装画面质保期：一年（保证所喷绘的画面一年内不褪色、不破裂）。如质保期内出现褪色、破裂现象，供应商须提供免费换新服务，并纳入季度考核范围，如多次发生此类问题，采购人有权取消其供应商资格，并保留追究其法律责任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7、服务期限：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服务期3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每年测评达标后续签第二年合同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8、数量：以实际发生的数量为准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结算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9、安全责任：在履行本项目合同期间的一切安全责任由中标人自行承担。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10、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供应商应为本项目配备专职负责人及专职设计师一名（3年以上设计经验）。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、供应商应为本项目配备的后期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安装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服务人员不少于2人。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、供应商为本项目配备的人员执行国家劳动合同相关法律、法规。</w:t>
      </w:r>
    </w:p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N2ZkZTk4OGI2NjQ2ZWY1ZjdlNWNlNTI0OGFmM2UifQ=="/>
  </w:docVars>
  <w:rsids>
    <w:rsidRoot w:val="0E714DFC"/>
    <w:rsid w:val="07A74717"/>
    <w:rsid w:val="0E714DFC"/>
    <w:rsid w:val="0EA45E31"/>
    <w:rsid w:val="1D2242E9"/>
    <w:rsid w:val="271A367B"/>
    <w:rsid w:val="31F6028F"/>
    <w:rsid w:val="3B367055"/>
    <w:rsid w:val="3BAB430B"/>
    <w:rsid w:val="4C6870EB"/>
    <w:rsid w:val="55310C0E"/>
    <w:rsid w:val="5DC50B19"/>
    <w:rsid w:val="784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uiPriority w:val="0"/>
    <w:pPr>
      <w:spacing w:after="120"/>
    </w:pPr>
  </w:style>
  <w:style w:type="paragraph" w:styleId="3">
    <w:name w:val="caption"/>
    <w:basedOn w:val="1"/>
    <w:next w:val="1"/>
    <w:unhideWhenUsed/>
    <w:qFormat/>
    <w:uiPriority w:val="35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2024-02-21T09:23:00Z</dcterms:created>
  <dc:creator>凡</dc:creator>
  <cp:lastModifiedBy>小昕有个小蛮腰</cp:lastModifiedBy>
  <dcterms:modified xsi:type="dcterms:W3CDTF">2024-03-13T09:27:27Z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6E2B0E3DC38E45FEBB136F7E08C1B34E_13</vt:lpwstr>
  </property>
</Properties>
</file>